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22" w:rsidRDefault="00BF2222" w:rsidP="009279B0">
      <w:pPr>
        <w:tabs>
          <w:tab w:val="left" w:pos="1485"/>
        </w:tabs>
        <w:rPr>
          <w:sz w:val="28"/>
          <w:szCs w:val="28"/>
        </w:rPr>
      </w:pPr>
    </w:p>
    <w:p w:rsidR="005B329E" w:rsidRDefault="005B329E" w:rsidP="009279B0">
      <w:pPr>
        <w:tabs>
          <w:tab w:val="left" w:pos="1485"/>
        </w:tabs>
        <w:rPr>
          <w:sz w:val="28"/>
          <w:szCs w:val="28"/>
        </w:rPr>
      </w:pPr>
    </w:p>
    <w:p w:rsidR="004453B9" w:rsidRPr="004453B9" w:rsidRDefault="00265267" w:rsidP="004453B9">
      <w:pPr>
        <w:shd w:val="clear" w:color="auto" w:fill="D99594" w:themeFill="accent2" w:themeFillTint="99"/>
        <w:tabs>
          <w:tab w:val="left" w:pos="1485"/>
        </w:tabs>
        <w:jc w:val="center"/>
        <w:rPr>
          <w:sz w:val="36"/>
          <w:szCs w:val="36"/>
        </w:rPr>
      </w:pPr>
      <w:r w:rsidRPr="00265267">
        <w:rPr>
          <w:sz w:val="36"/>
          <w:szCs w:val="36"/>
        </w:rPr>
        <w:t>ТУРИСТИЧЕСКИЙ КОМПЛЕКС «МАМРАЧ»</w:t>
      </w:r>
    </w:p>
    <w:p w:rsidR="004453B9" w:rsidRDefault="004453B9" w:rsidP="00F73E0C">
      <w:pPr>
        <w:pStyle w:val="af"/>
        <w:spacing w:line="360" w:lineRule="auto"/>
        <w:jc w:val="both"/>
        <w:rPr>
          <w:sz w:val="28"/>
          <w:szCs w:val="28"/>
        </w:rPr>
      </w:pPr>
    </w:p>
    <w:p w:rsidR="004453B9" w:rsidRDefault="004453B9" w:rsidP="00F73E0C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65pt;height:334.2pt">
            <v:imagedata r:id="rId7" o:title="Мамрач 2"/>
          </v:shape>
        </w:pict>
      </w:r>
    </w:p>
    <w:p w:rsidR="00F73E0C" w:rsidRPr="00F73E0C" w:rsidRDefault="00F73E0C" w:rsidP="00F73E0C">
      <w:pPr>
        <w:pStyle w:val="a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3E0C">
        <w:rPr>
          <w:rFonts w:ascii="Times New Roman" w:hAnsi="Times New Roman" w:cs="Times New Roman"/>
          <w:color w:val="auto"/>
          <w:sz w:val="28"/>
          <w:szCs w:val="28"/>
        </w:rPr>
        <w:t>Туристический комплекс «</w:t>
      </w:r>
      <w:proofErr w:type="spellStart"/>
      <w:r w:rsidRPr="00F73E0C">
        <w:rPr>
          <w:rFonts w:ascii="Times New Roman" w:hAnsi="Times New Roman" w:cs="Times New Roman"/>
          <w:color w:val="auto"/>
          <w:sz w:val="28"/>
          <w:szCs w:val="28"/>
        </w:rPr>
        <w:t>Мамрач</w:t>
      </w:r>
      <w:proofErr w:type="spellEnd"/>
      <w:r w:rsidRPr="00F73E0C">
        <w:rPr>
          <w:rFonts w:ascii="Times New Roman" w:hAnsi="Times New Roman" w:cs="Times New Roman"/>
          <w:color w:val="auto"/>
          <w:sz w:val="28"/>
          <w:szCs w:val="28"/>
        </w:rPr>
        <w:t>» представляет собой специализированное рекреационное учреждение, предназначенное для временного проживания и активного отдыха гостей в природной среде Южного Дагестана. Комплекс расположен на возвышенности, что обеспечивает панорамный обзор территории региона.</w:t>
      </w:r>
    </w:p>
    <w:p w:rsidR="00F73E0C" w:rsidRPr="00F73E0C" w:rsidRDefault="00F73E0C" w:rsidP="00F73E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73E0C">
        <w:rPr>
          <w:sz w:val="28"/>
          <w:szCs w:val="28"/>
        </w:rPr>
        <w:t xml:space="preserve">Местоположение комплекса характеризуется его расположением на юге Республики Дагестан, в точке пересечения границ восьми административных районов. Расстояние от комплекса до города Дербент составляет 69 километров. В непосредственной близости от комплекса находятся значимые природные и культурные объекты республики, такие как </w:t>
      </w:r>
      <w:proofErr w:type="spellStart"/>
      <w:r w:rsidRPr="00F73E0C">
        <w:rPr>
          <w:sz w:val="28"/>
          <w:szCs w:val="28"/>
        </w:rPr>
        <w:t>Самурский</w:t>
      </w:r>
      <w:proofErr w:type="spellEnd"/>
      <w:r w:rsidRPr="00F73E0C">
        <w:rPr>
          <w:sz w:val="28"/>
          <w:szCs w:val="28"/>
        </w:rPr>
        <w:t xml:space="preserve"> лес на побережье Каспийского моря, археологический объект «Лунь», а также населенные пункты Ахты, Курах, Агул и Куруш, являющийся самым высокогорным селением Европы и обладающий уникальными панорамными видами.</w:t>
      </w:r>
    </w:p>
    <w:p w:rsidR="004453B9" w:rsidRDefault="00F73E0C" w:rsidP="00F73E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4453B9">
        <w:rPr>
          <w:sz w:val="28"/>
          <w:szCs w:val="28"/>
        </w:rPr>
        <w:pict>
          <v:shape id="_x0000_i1026" type="#_x0000_t75" style="width:340.3pt;height:453.75pt">
            <v:imagedata r:id="rId8" o:title="Мамрач 3"/>
          </v:shape>
        </w:pict>
      </w:r>
      <w:r>
        <w:rPr>
          <w:sz w:val="28"/>
          <w:szCs w:val="28"/>
        </w:rPr>
        <w:t xml:space="preserve">   </w:t>
      </w:r>
    </w:p>
    <w:p w:rsidR="004453B9" w:rsidRDefault="004453B9" w:rsidP="00F73E0C">
      <w:pPr>
        <w:spacing w:line="360" w:lineRule="auto"/>
        <w:jc w:val="both"/>
        <w:rPr>
          <w:sz w:val="28"/>
          <w:szCs w:val="28"/>
        </w:rPr>
      </w:pPr>
    </w:p>
    <w:p w:rsidR="00F73E0C" w:rsidRPr="00F73E0C" w:rsidRDefault="00F73E0C" w:rsidP="00F73E0C">
      <w:pPr>
        <w:spacing w:line="360" w:lineRule="auto"/>
        <w:jc w:val="both"/>
        <w:rPr>
          <w:sz w:val="28"/>
          <w:szCs w:val="28"/>
        </w:rPr>
      </w:pPr>
      <w:r w:rsidRPr="00F73E0C">
        <w:rPr>
          <w:sz w:val="28"/>
          <w:szCs w:val="28"/>
        </w:rPr>
        <w:t xml:space="preserve">Инфраструктура туристического комплекса включает десять отдельно стоящих коттеджей, каждый из которых рассчитан на проживание четырех человек. Коттеджи оборудованы спальными помещениями с двуспальными кроватями, гостиными зонами с трансформируемыми диванами, системами хранения, бытовой техникой (холодильник, телевизор, кондиционер), а также кухонными принадлежностями, постельным бельем, полотенцами, халатами и </w:t>
      </w:r>
      <w:proofErr w:type="gramStart"/>
      <w:r w:rsidRPr="00F73E0C">
        <w:rPr>
          <w:sz w:val="28"/>
          <w:szCs w:val="28"/>
        </w:rPr>
        <w:t>тапочками</w:t>
      </w:r>
      <w:proofErr w:type="gramEnd"/>
      <w:r w:rsidRPr="00F73E0C">
        <w:rPr>
          <w:sz w:val="28"/>
          <w:szCs w:val="28"/>
        </w:rPr>
        <w:t>.</w:t>
      </w:r>
    </w:p>
    <w:p w:rsidR="00F73E0C" w:rsidRPr="00F73E0C" w:rsidRDefault="00F73E0C" w:rsidP="00F73E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73E0C">
        <w:rPr>
          <w:sz w:val="28"/>
          <w:szCs w:val="28"/>
        </w:rPr>
        <w:t>Для обеспечения комфорта и удобства гостей на территории комплекса функционируют следующие объекты инфраструктуры: кафе, детские игровые площадки, подогреваемый плавательный бассейн, аттракцион «</w:t>
      </w:r>
      <w:proofErr w:type="spellStart"/>
      <w:r w:rsidRPr="00F73E0C">
        <w:rPr>
          <w:sz w:val="28"/>
          <w:szCs w:val="28"/>
        </w:rPr>
        <w:t>Зиплайн</w:t>
      </w:r>
      <w:proofErr w:type="spellEnd"/>
      <w:r w:rsidRPr="00F73E0C">
        <w:rPr>
          <w:sz w:val="28"/>
          <w:szCs w:val="28"/>
        </w:rPr>
        <w:t>» и качели. Территория комплекса огорожена и оснащена парковочными местами.</w:t>
      </w:r>
    </w:p>
    <w:p w:rsidR="00AB5EB5" w:rsidRDefault="004453B9" w:rsidP="00F73E0C">
      <w:pPr>
        <w:tabs>
          <w:tab w:val="left" w:pos="1485"/>
        </w:tabs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262.85pt;height:350.5pt">
            <v:imagedata r:id="rId9" o:title="Мамрач 4"/>
          </v:shape>
        </w:pict>
      </w:r>
    </w:p>
    <w:p w:rsidR="004453B9" w:rsidRPr="00F73E0C" w:rsidRDefault="004453B9" w:rsidP="00F73E0C">
      <w:pPr>
        <w:tabs>
          <w:tab w:val="left" w:pos="1485"/>
        </w:tabs>
        <w:spacing w:line="360" w:lineRule="auto"/>
        <w:ind w:left="-567"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pict>
          <v:shape id="_x0000_i1028" type="#_x0000_t75" style="width:495.15pt;height:371.55pt">
            <v:imagedata r:id="rId10" o:title="м"/>
          </v:shape>
        </w:pict>
      </w:r>
    </w:p>
    <w:sectPr w:rsidR="004453B9" w:rsidRPr="00F73E0C" w:rsidSect="00D352CA">
      <w:footerReference w:type="default" r:id="rId11"/>
      <w:pgSz w:w="11906" w:h="16838"/>
      <w:pgMar w:top="567" w:right="567" w:bottom="567" w:left="1418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577" w:rsidRDefault="00265577">
      <w:r>
        <w:separator/>
      </w:r>
    </w:p>
  </w:endnote>
  <w:endnote w:type="continuationSeparator" w:id="0">
    <w:p w:rsidR="00265577" w:rsidRDefault="0026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:rsidTr="00A37256">
      <w:tc>
        <w:tcPr>
          <w:tcW w:w="1569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577" w:rsidRDefault="00265577">
      <w:r>
        <w:separator/>
      </w:r>
    </w:p>
  </w:footnote>
  <w:footnote w:type="continuationSeparator" w:id="0">
    <w:p w:rsidR="00265577" w:rsidRDefault="00265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112DE"/>
    <w:rsid w:val="0001586A"/>
    <w:rsid w:val="00021987"/>
    <w:rsid w:val="00024E03"/>
    <w:rsid w:val="000317E6"/>
    <w:rsid w:val="000343F5"/>
    <w:rsid w:val="00037F82"/>
    <w:rsid w:val="000401F2"/>
    <w:rsid w:val="0004027B"/>
    <w:rsid w:val="0005036E"/>
    <w:rsid w:val="000663C0"/>
    <w:rsid w:val="00083F37"/>
    <w:rsid w:val="000A69FC"/>
    <w:rsid w:val="000B55FC"/>
    <w:rsid w:val="000C0045"/>
    <w:rsid w:val="000C3F72"/>
    <w:rsid w:val="000C5F5E"/>
    <w:rsid w:val="000C7E0D"/>
    <w:rsid w:val="000D2BD2"/>
    <w:rsid w:val="000D5A47"/>
    <w:rsid w:val="000E2BD9"/>
    <w:rsid w:val="000F2532"/>
    <w:rsid w:val="000F391E"/>
    <w:rsid w:val="00121269"/>
    <w:rsid w:val="001267AF"/>
    <w:rsid w:val="00162B72"/>
    <w:rsid w:val="001643F1"/>
    <w:rsid w:val="00196D1B"/>
    <w:rsid w:val="001A1212"/>
    <w:rsid w:val="001A435F"/>
    <w:rsid w:val="001B2C82"/>
    <w:rsid w:val="001B596C"/>
    <w:rsid w:val="001B6A64"/>
    <w:rsid w:val="001B7DF6"/>
    <w:rsid w:val="001F0082"/>
    <w:rsid w:val="001F0C2B"/>
    <w:rsid w:val="001F58D4"/>
    <w:rsid w:val="00207BE6"/>
    <w:rsid w:val="0022219E"/>
    <w:rsid w:val="002258B5"/>
    <w:rsid w:val="00225B88"/>
    <w:rsid w:val="00245FB1"/>
    <w:rsid w:val="00265267"/>
    <w:rsid w:val="00265577"/>
    <w:rsid w:val="0029011B"/>
    <w:rsid w:val="00292F6B"/>
    <w:rsid w:val="002B1903"/>
    <w:rsid w:val="002B2714"/>
    <w:rsid w:val="002B578A"/>
    <w:rsid w:val="002C01E3"/>
    <w:rsid w:val="002C1F31"/>
    <w:rsid w:val="002C1F90"/>
    <w:rsid w:val="002C4AA8"/>
    <w:rsid w:val="002E12C3"/>
    <w:rsid w:val="002E5C82"/>
    <w:rsid w:val="00300B7B"/>
    <w:rsid w:val="00306236"/>
    <w:rsid w:val="00323BDB"/>
    <w:rsid w:val="00327C38"/>
    <w:rsid w:val="00330DDE"/>
    <w:rsid w:val="003328A7"/>
    <w:rsid w:val="00354AC6"/>
    <w:rsid w:val="00357071"/>
    <w:rsid w:val="003914DD"/>
    <w:rsid w:val="003A79DB"/>
    <w:rsid w:val="003B3774"/>
    <w:rsid w:val="003B7FE8"/>
    <w:rsid w:val="003E2A77"/>
    <w:rsid w:val="003F547A"/>
    <w:rsid w:val="003F5DE0"/>
    <w:rsid w:val="003F65C9"/>
    <w:rsid w:val="0040201E"/>
    <w:rsid w:val="00405077"/>
    <w:rsid w:val="00406974"/>
    <w:rsid w:val="004077FD"/>
    <w:rsid w:val="00412827"/>
    <w:rsid w:val="00430FA2"/>
    <w:rsid w:val="00442C76"/>
    <w:rsid w:val="004453B9"/>
    <w:rsid w:val="0045648E"/>
    <w:rsid w:val="0045741C"/>
    <w:rsid w:val="00472568"/>
    <w:rsid w:val="00477337"/>
    <w:rsid w:val="00484DE7"/>
    <w:rsid w:val="004D3621"/>
    <w:rsid w:val="004D5EED"/>
    <w:rsid w:val="004D7307"/>
    <w:rsid w:val="004E00A8"/>
    <w:rsid w:val="0050700A"/>
    <w:rsid w:val="00520875"/>
    <w:rsid w:val="005224AA"/>
    <w:rsid w:val="00527CD3"/>
    <w:rsid w:val="0053520C"/>
    <w:rsid w:val="0053740A"/>
    <w:rsid w:val="00543834"/>
    <w:rsid w:val="0055366A"/>
    <w:rsid w:val="00554105"/>
    <w:rsid w:val="00573541"/>
    <w:rsid w:val="0057638B"/>
    <w:rsid w:val="00596918"/>
    <w:rsid w:val="005B329E"/>
    <w:rsid w:val="005C50D2"/>
    <w:rsid w:val="005C6EB9"/>
    <w:rsid w:val="005C7361"/>
    <w:rsid w:val="005D3101"/>
    <w:rsid w:val="005F54C2"/>
    <w:rsid w:val="00600D2B"/>
    <w:rsid w:val="00610D54"/>
    <w:rsid w:val="00610E2C"/>
    <w:rsid w:val="0062480A"/>
    <w:rsid w:val="00626820"/>
    <w:rsid w:val="0063487A"/>
    <w:rsid w:val="0064190E"/>
    <w:rsid w:val="00643D9A"/>
    <w:rsid w:val="00650262"/>
    <w:rsid w:val="00655688"/>
    <w:rsid w:val="0065684B"/>
    <w:rsid w:val="00673236"/>
    <w:rsid w:val="006744E0"/>
    <w:rsid w:val="00674FD5"/>
    <w:rsid w:val="00676ED7"/>
    <w:rsid w:val="00683834"/>
    <w:rsid w:val="00685625"/>
    <w:rsid w:val="006A35A9"/>
    <w:rsid w:val="006B45F2"/>
    <w:rsid w:val="006C0C24"/>
    <w:rsid w:val="006D576C"/>
    <w:rsid w:val="006D61F9"/>
    <w:rsid w:val="006E069C"/>
    <w:rsid w:val="006F23D4"/>
    <w:rsid w:val="006F2659"/>
    <w:rsid w:val="006F6DA4"/>
    <w:rsid w:val="0070393E"/>
    <w:rsid w:val="00704112"/>
    <w:rsid w:val="00713DDB"/>
    <w:rsid w:val="00731BE3"/>
    <w:rsid w:val="00754B23"/>
    <w:rsid w:val="00756D81"/>
    <w:rsid w:val="007841EB"/>
    <w:rsid w:val="00793846"/>
    <w:rsid w:val="007941D4"/>
    <w:rsid w:val="007A4A95"/>
    <w:rsid w:val="007B010B"/>
    <w:rsid w:val="007B325A"/>
    <w:rsid w:val="007D30AE"/>
    <w:rsid w:val="007E2389"/>
    <w:rsid w:val="007E3364"/>
    <w:rsid w:val="007E3DE4"/>
    <w:rsid w:val="0080493E"/>
    <w:rsid w:val="00816671"/>
    <w:rsid w:val="00831BD9"/>
    <w:rsid w:val="00832E18"/>
    <w:rsid w:val="00832F15"/>
    <w:rsid w:val="00847169"/>
    <w:rsid w:val="00852FBA"/>
    <w:rsid w:val="008608A9"/>
    <w:rsid w:val="008702FF"/>
    <w:rsid w:val="00872CEE"/>
    <w:rsid w:val="00881E3D"/>
    <w:rsid w:val="00882D05"/>
    <w:rsid w:val="0089414B"/>
    <w:rsid w:val="008B50D2"/>
    <w:rsid w:val="008D2F9B"/>
    <w:rsid w:val="008D5C6D"/>
    <w:rsid w:val="008D6C86"/>
    <w:rsid w:val="008E16B2"/>
    <w:rsid w:val="008E3426"/>
    <w:rsid w:val="0091140D"/>
    <w:rsid w:val="009241E1"/>
    <w:rsid w:val="00925E29"/>
    <w:rsid w:val="009279B0"/>
    <w:rsid w:val="00927EBF"/>
    <w:rsid w:val="0095085A"/>
    <w:rsid w:val="00962E38"/>
    <w:rsid w:val="00987F30"/>
    <w:rsid w:val="009A2A34"/>
    <w:rsid w:val="009B304B"/>
    <w:rsid w:val="009B5D78"/>
    <w:rsid w:val="009C0F34"/>
    <w:rsid w:val="009C7ECF"/>
    <w:rsid w:val="009D64F1"/>
    <w:rsid w:val="009F3F04"/>
    <w:rsid w:val="009F7F45"/>
    <w:rsid w:val="00A058E1"/>
    <w:rsid w:val="00A21A34"/>
    <w:rsid w:val="00A24717"/>
    <w:rsid w:val="00A26268"/>
    <w:rsid w:val="00A2650B"/>
    <w:rsid w:val="00A3349C"/>
    <w:rsid w:val="00A37256"/>
    <w:rsid w:val="00A608F6"/>
    <w:rsid w:val="00A77ED9"/>
    <w:rsid w:val="00A86017"/>
    <w:rsid w:val="00AB5EB5"/>
    <w:rsid w:val="00AB74D4"/>
    <w:rsid w:val="00AC5EF5"/>
    <w:rsid w:val="00AC671B"/>
    <w:rsid w:val="00AD21AF"/>
    <w:rsid w:val="00B075F0"/>
    <w:rsid w:val="00B136FF"/>
    <w:rsid w:val="00B26994"/>
    <w:rsid w:val="00B37C8C"/>
    <w:rsid w:val="00B4160C"/>
    <w:rsid w:val="00B4347A"/>
    <w:rsid w:val="00B5247B"/>
    <w:rsid w:val="00B564EA"/>
    <w:rsid w:val="00B625DA"/>
    <w:rsid w:val="00B85DED"/>
    <w:rsid w:val="00B9793A"/>
    <w:rsid w:val="00BA1C0C"/>
    <w:rsid w:val="00BA30F5"/>
    <w:rsid w:val="00BB09CD"/>
    <w:rsid w:val="00BB4CAD"/>
    <w:rsid w:val="00BF2222"/>
    <w:rsid w:val="00C20FB2"/>
    <w:rsid w:val="00C2611C"/>
    <w:rsid w:val="00C417D8"/>
    <w:rsid w:val="00C501D7"/>
    <w:rsid w:val="00C563E8"/>
    <w:rsid w:val="00C57E13"/>
    <w:rsid w:val="00C61663"/>
    <w:rsid w:val="00C70892"/>
    <w:rsid w:val="00C812C6"/>
    <w:rsid w:val="00C82DA0"/>
    <w:rsid w:val="00C87164"/>
    <w:rsid w:val="00C9052A"/>
    <w:rsid w:val="00C95CF7"/>
    <w:rsid w:val="00C95E8B"/>
    <w:rsid w:val="00CB7F71"/>
    <w:rsid w:val="00CC2A68"/>
    <w:rsid w:val="00CC34B1"/>
    <w:rsid w:val="00CD291F"/>
    <w:rsid w:val="00CD7C89"/>
    <w:rsid w:val="00CE1237"/>
    <w:rsid w:val="00CE4749"/>
    <w:rsid w:val="00CE78EC"/>
    <w:rsid w:val="00CF6694"/>
    <w:rsid w:val="00D03ABF"/>
    <w:rsid w:val="00D07681"/>
    <w:rsid w:val="00D10599"/>
    <w:rsid w:val="00D25411"/>
    <w:rsid w:val="00D30892"/>
    <w:rsid w:val="00D31486"/>
    <w:rsid w:val="00D352CA"/>
    <w:rsid w:val="00D5582E"/>
    <w:rsid w:val="00D66B7F"/>
    <w:rsid w:val="00D73460"/>
    <w:rsid w:val="00D827D6"/>
    <w:rsid w:val="00D83CCF"/>
    <w:rsid w:val="00D84DCB"/>
    <w:rsid w:val="00DA21FD"/>
    <w:rsid w:val="00DA5BDB"/>
    <w:rsid w:val="00DD1B65"/>
    <w:rsid w:val="00DD526A"/>
    <w:rsid w:val="00DD70A2"/>
    <w:rsid w:val="00DE0AEF"/>
    <w:rsid w:val="00DE5F7A"/>
    <w:rsid w:val="00E07110"/>
    <w:rsid w:val="00E10169"/>
    <w:rsid w:val="00E1350F"/>
    <w:rsid w:val="00E31E4C"/>
    <w:rsid w:val="00E323A3"/>
    <w:rsid w:val="00E3676C"/>
    <w:rsid w:val="00E377E8"/>
    <w:rsid w:val="00E62B1F"/>
    <w:rsid w:val="00E74C2A"/>
    <w:rsid w:val="00E80121"/>
    <w:rsid w:val="00E80B2B"/>
    <w:rsid w:val="00E82F8C"/>
    <w:rsid w:val="00E8665F"/>
    <w:rsid w:val="00E9023C"/>
    <w:rsid w:val="00E93415"/>
    <w:rsid w:val="00EA0484"/>
    <w:rsid w:val="00EA653C"/>
    <w:rsid w:val="00ED4DBC"/>
    <w:rsid w:val="00ED7012"/>
    <w:rsid w:val="00EE4ED4"/>
    <w:rsid w:val="00EE5A60"/>
    <w:rsid w:val="00EF6D65"/>
    <w:rsid w:val="00F06397"/>
    <w:rsid w:val="00F07451"/>
    <w:rsid w:val="00F10FAE"/>
    <w:rsid w:val="00F266C1"/>
    <w:rsid w:val="00F33B36"/>
    <w:rsid w:val="00F466B7"/>
    <w:rsid w:val="00F54483"/>
    <w:rsid w:val="00F560E2"/>
    <w:rsid w:val="00F64CD3"/>
    <w:rsid w:val="00F70B9F"/>
    <w:rsid w:val="00F712C5"/>
    <w:rsid w:val="00F72986"/>
    <w:rsid w:val="00F73E0C"/>
    <w:rsid w:val="00F90C59"/>
    <w:rsid w:val="00F95372"/>
    <w:rsid w:val="00FA6FC6"/>
    <w:rsid w:val="00FC547D"/>
    <w:rsid w:val="00FC729A"/>
    <w:rsid w:val="00FE5308"/>
    <w:rsid w:val="00FF228A"/>
    <w:rsid w:val="00FF654E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2DE685-7A01-41F9-989C-54816F77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81E3D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30">
    <w:name w:val="Заголовок 3 Знак"/>
    <w:basedOn w:val="a0"/>
    <w:link w:val="3"/>
    <w:rsid w:val="00881E3D"/>
    <w:rPr>
      <w:b/>
      <w:sz w:val="32"/>
    </w:rPr>
  </w:style>
  <w:style w:type="paragraph" w:styleId="af0">
    <w:name w:val="No Spacing"/>
    <w:uiPriority w:val="1"/>
    <w:qFormat/>
    <w:rsid w:val="00323BDB"/>
    <w:rPr>
      <w:sz w:val="24"/>
      <w:szCs w:val="24"/>
    </w:rPr>
  </w:style>
  <w:style w:type="table" w:customStyle="1" w:styleId="1">
    <w:name w:val="Сетка таблицы1"/>
    <w:basedOn w:val="a1"/>
    <w:uiPriority w:val="39"/>
    <w:rsid w:val="007E238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F65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65C9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3570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2">
    <w:name w:val="FollowedHyperlink"/>
    <w:basedOn w:val="a0"/>
    <w:semiHidden/>
    <w:unhideWhenUsed/>
    <w:rsid w:val="00676E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05206-FFFA-49EF-AC59-5A6F09C4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admin</cp:lastModifiedBy>
  <cp:revision>69</cp:revision>
  <cp:lastPrinted>2025-03-12T05:19:00Z</cp:lastPrinted>
  <dcterms:created xsi:type="dcterms:W3CDTF">2024-02-01T12:46:00Z</dcterms:created>
  <dcterms:modified xsi:type="dcterms:W3CDTF">2026-02-05T12:43:00Z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